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D96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Предварительный договор </w:t>
      </w:r>
      <w:r w:rsidR="004D4069" w:rsidRPr="004D406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 xml:space="preserve"> ___</w:t>
      </w:r>
    </w:p>
    <w:p w14:paraId="769E0409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купли-продажи гаража</w:t>
      </w:r>
    </w:p>
    <w:p w14:paraId="270DD797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867"/>
      </w:tblGrid>
      <w:tr w:rsidR="004D4069" w:rsidRPr="004D4069" w14:paraId="027EE61F" w14:textId="77777777" w:rsidTr="004D4069">
        <w:trPr>
          <w:trHeight w:val="294"/>
        </w:trPr>
        <w:tc>
          <w:tcPr>
            <w:tcW w:w="5103" w:type="dxa"/>
          </w:tcPr>
          <w:p w14:paraId="59147B52" w14:textId="77777777" w:rsidR="00DB53C9" w:rsidRPr="004D4069" w:rsidRDefault="00DB53C9" w:rsidP="004D4069">
            <w:pPr>
              <w:autoSpaceDE w:val="0"/>
              <w:autoSpaceDN w:val="0"/>
              <w:adjustRightInd w:val="0"/>
              <w:spacing w:after="0" w:line="280" w:lineRule="exac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г. __________</w:t>
            </w:r>
          </w:p>
        </w:tc>
        <w:tc>
          <w:tcPr>
            <w:tcW w:w="5103" w:type="dxa"/>
          </w:tcPr>
          <w:p w14:paraId="01CBCCDD" w14:textId="77777777" w:rsidR="00DB53C9" w:rsidRPr="004D4069" w:rsidRDefault="004D4069" w:rsidP="004D4069">
            <w:pPr>
              <w:autoSpaceDE w:val="0"/>
              <w:autoSpaceDN w:val="0"/>
              <w:adjustRightInd w:val="0"/>
              <w:spacing w:after="0" w:line="280" w:lineRule="exact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«</w:t>
            </w:r>
            <w:r w:rsidR="00DB53C9"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__</w:t>
            </w:r>
            <w:proofErr w:type="gramStart"/>
            <w:r w:rsidR="00DB53C9"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</w:t>
            </w: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»</w:t>
            </w:r>
            <w:r w:rsidR="00DB53C9"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</w:t>
            </w:r>
            <w:proofErr w:type="gramEnd"/>
            <w:r w:rsidR="00DB53C9"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_______ ____ г.</w:t>
            </w:r>
          </w:p>
        </w:tc>
      </w:tr>
    </w:tbl>
    <w:p w14:paraId="594EF0B4" w14:textId="77777777" w:rsidR="004D4069" w:rsidRDefault="004D406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44751821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_____________________________________________</w:t>
      </w:r>
      <w:r w:rsidR="004D4069">
        <w:rPr>
          <w:rFonts w:ascii="Times New Roman" w:hAnsi="Times New Roman" w:cs="Times New Roman"/>
          <w:color w:val="000000" w:themeColor="text1"/>
          <w:sz w:val="24"/>
          <w:szCs w:val="20"/>
        </w:rPr>
        <w:t>__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 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(Ф.И.О., паспортные данные)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именуем__ в дальнейшем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Покупатель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, с одной стороны и</w:t>
      </w:r>
    </w:p>
    <w:p w14:paraId="5B2B8E04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__________________________________</w:t>
      </w:r>
      <w:r w:rsidR="004D4069">
        <w:rPr>
          <w:rFonts w:ascii="Times New Roman" w:hAnsi="Times New Roman" w:cs="Times New Roman"/>
          <w:color w:val="000000" w:themeColor="text1"/>
          <w:sz w:val="24"/>
          <w:szCs w:val="20"/>
        </w:rPr>
        <w:t>_______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 w:rsid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 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(Ф.И.О., паспортные данные)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именуем__ в дальнейшем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Продавец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с другой стороны, совместно именуемые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Стороны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, заключили настоящий Договор о нижеследующем:</w:t>
      </w:r>
    </w:p>
    <w:p w14:paraId="30F41C1A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FE6D376" w14:textId="77777777" w:rsidR="00DB53C9" w:rsidRPr="004D4069" w:rsidRDefault="00DB53C9" w:rsidP="009064F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1. Предмет Договора</w:t>
      </w:r>
    </w:p>
    <w:p w14:paraId="754B0A5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AD7A4F5" w14:textId="77777777" w:rsidR="00DB53C9" w:rsidRPr="004D4069" w:rsidRDefault="00D0391A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1.1. </w:t>
      </w:r>
      <w:r w:rsidR="00DB53C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Стороны обязуются заключить в будущем Договор купли-продажи гаража (далее - Основной договор), кадастровый номер __________, общей площадью _____ кв. м, расположенного по адресу: _________________________ (далее - Гараж), на условиях, предусмотренных настоящим Договором</w:t>
      </w:r>
    </w:p>
    <w:p w14:paraId="1DE03BA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1.2.</w:t>
      </w:r>
      <w:r w:rsidR="009064FE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Сведения о Гараже: номер _________________, дата строительства - _____________; материал - ____________________; ____________________, количество уровней: __________, коммуникации и оборудование: __________, иное: _____________</w:t>
      </w:r>
      <w:r w:rsidR="009064FE">
        <w:rPr>
          <w:rFonts w:ascii="Times New Roman" w:hAnsi="Times New Roman" w:cs="Times New Roman"/>
          <w:color w:val="000000" w:themeColor="text1"/>
          <w:sz w:val="24"/>
          <w:szCs w:val="20"/>
        </w:rPr>
        <w:t>________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____________.</w:t>
      </w:r>
    </w:p>
    <w:p w14:paraId="3E5C1CD3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1.3. Гараж принадлежит Продавцу на праве собственности на основании ____________, что подтверждается записью в Едином государственном реестре недвижимости от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______ ____ г.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 (Выписка из Единого государственного реестра недвижимости от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______ ____ г.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___, Приложение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___).</w:t>
      </w:r>
    </w:p>
    <w:p w14:paraId="6ECAB13A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1.4.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Гараж находится на земельном участке по адресу: _________________________, принадлежащем Продавцу на праве __________ на основании _____________, общей площадью _____ кв. м, кадастровый номер _____, категория земель - _______________, разрешенное использование ___________________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что подтверждается записью в Едином государственном реестре недвижимости от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________ ____ г.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___) (Выписка из Единого государственного реестра недвижимости от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________ ____ г.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 (Приложение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2)).</w:t>
      </w:r>
    </w:p>
    <w:p w14:paraId="70FDF175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1.5. Продавец гарантирует, что до подписания настоящего Договора Гараж никому не продан, не заложен, в споре, под арестом и запретом не состоит и свободен от любых прав третьих лиц.</w:t>
      </w:r>
    </w:p>
    <w:p w14:paraId="59250B37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1.6. Основной договор должен быть заключен Сторонами в течение ____________ с момента подписания настоящего Договора</w:t>
      </w:r>
    </w:p>
    <w:p w14:paraId="7D2C249A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1.7. Гараж передается Покупателю на условиях, предусмотренных разд. 2 настоящего Договора</w:t>
      </w:r>
    </w:p>
    <w:p w14:paraId="2185302B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0D959DCB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 Цена Договора</w:t>
      </w:r>
    </w:p>
    <w:p w14:paraId="3FD322C1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1E90DD2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bookmarkStart w:id="0" w:name="Par18"/>
      <w:bookmarkEnd w:id="0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2.1.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По предварительной договоренности между Сторонами цена Основного договора составляет ________ (__________) рублей.</w:t>
      </w:r>
    </w:p>
    <w:p w14:paraId="04C4049D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2.2.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Оплата купли-продажи </w:t>
      </w:r>
      <w:r w:rsidR="00A101C2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гаража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будет осуществляться на условиях и в порядке, которые определяют Стороны при заключении Основного договора.</w:t>
      </w:r>
    </w:p>
    <w:p w14:paraId="6EF1ADE9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2.3.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В качестве гарантии заключения в будущем Основного договора Стороны договорились о внесении Покупателем задатка в сумме ________ (__________) рублей.</w:t>
      </w:r>
    </w:p>
    <w:p w14:paraId="48A9AA4C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2.4. Задаток вносится Покупателем в течение ____________ (____________) ___________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рабочих/календарных) дней с момента подписания настоящего Договора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в срок до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__________ ____ г.) путем ________________________________.</w:t>
      </w:r>
    </w:p>
    <w:p w14:paraId="2FF6F9C1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 xml:space="preserve">2.5. В случае расторжения настоящего Договора либо </w:t>
      </w:r>
      <w:proofErr w:type="spellStart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незаключения</w:t>
      </w:r>
      <w:proofErr w:type="spellEnd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Основного договора по вине Покупателя задаток не возвращается.</w:t>
      </w:r>
    </w:p>
    <w:p w14:paraId="30D83A47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2.6.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При заключении Сторонами Основного договора перечисленный задаток засчитывается в счет оплаты части стоимости </w:t>
      </w:r>
      <w:r w:rsidR="003E503D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гаража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14:paraId="72409579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2.7.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Если Основной договор не будет заключен по вине Продавца, он должен будет вернуть Покупателю внесенный задаток в двойном размере в срок _____________________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 путем ________________________________.</w:t>
      </w:r>
    </w:p>
    <w:p w14:paraId="32B3417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1E2308B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3. Обязанности Сторон</w:t>
      </w:r>
    </w:p>
    <w:p w14:paraId="7D6D0994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B155EBC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2.5. Продавец обязан:</w:t>
      </w:r>
    </w:p>
    <w:p w14:paraId="5DE048C2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2.5.1.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Передать Гараж по Акту приема-передачи Покупателю в течение __________ с момента подписания Сторонами Основного договора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с даты регистрации перехода права собственности на Гараж / иное).</w:t>
      </w:r>
    </w:p>
    <w:p w14:paraId="00541AFD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2.5.2. Принять у Покупателя задаток в порядке, указанном в настоящем Договоре.</w:t>
      </w:r>
    </w:p>
    <w:p w14:paraId="359C0D97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2.5.3.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В случае расторжения настоящего Договора по вине Продавца вернуть Покупателю полученный от него задаток в двойном размере в течение _____________ (____________) ___________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рабочих/календарных) дней с момента ____________________ путем ________________________________.</w:t>
      </w:r>
    </w:p>
    <w:p w14:paraId="3EC21DBE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2.5.3.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Совершить все необходимые действия для обеспечения перехода права собственности на Гараж по Основному договору к Покупателю, в том числе в согласованный Сторонами в Основном договоре срок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14:paraId="37FBD99E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2.6. Покупатель обязан:</w:t>
      </w:r>
    </w:p>
    <w:p w14:paraId="53D842D6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2.6.1. Принять Гараж по Акту приема-передачи.</w:t>
      </w:r>
    </w:p>
    <w:p w14:paraId="2A88EDAD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2.6.2. Внести задаток в сроки и в порядке, оговоренные в настоящем Договоре.</w:t>
      </w:r>
    </w:p>
    <w:p w14:paraId="6212C8D5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2.6.2.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Совершить все необходимые действия для обеспечения перехода права собственности на Гараж по Основному договору, в том числе в согласованный Сторонами в Основном договоре срок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14:paraId="05AF7C0F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2.6.3.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Уплатить цену Гаража в порядке и в сроки, предусмотренные Основным договором.</w:t>
      </w:r>
    </w:p>
    <w:p w14:paraId="3836F569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2.7. Расходы, связанные с государственной регистрацией перехода права собственности на Гараж, Стороны несут поровну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несет Сторона 1 / Сторона 2) в порядке, предусмотренном действующим законодательством Российской Федерации.</w:t>
      </w:r>
    </w:p>
    <w:p w14:paraId="2F718C32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</w:p>
    <w:p w14:paraId="321C25D8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 Ответственность Сторон и разрешение споров</w:t>
      </w:r>
    </w:p>
    <w:p w14:paraId="7CE49479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820F152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4.1.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14:paraId="52D6D14C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4.2. При заключении Основного договора по вине какой-либо из Сторон позднее срока, указанного в настоящем Договоре, с виновной Стороны взыскиваются пени в размере _____% от цены Договора, указанной в п. 2.1 настоящего Договора, за каждый день просрочки.</w:t>
      </w:r>
    </w:p>
    <w:p w14:paraId="162829C7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Под виной Покупателя понимается отказ или уклонение от совершения и оформления сделки купли-продажи </w:t>
      </w:r>
      <w:r w:rsidR="003E503D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гаража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, а также отказ от выполнения других, согласованных Сторонами условий и форм расчетов по настоящему Договору.</w:t>
      </w:r>
    </w:p>
    <w:p w14:paraId="1DD7709E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Под виной Продавца понимается отказ или уклонение от совершения и оформления сделки купли-продажи </w:t>
      </w:r>
      <w:r w:rsidR="003E503D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гаража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14:paraId="6D080F26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 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 xml:space="preserve">(либо убытки в части, не покрытой 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lastRenderedPageBreak/>
        <w:t>предусмотренными договором неустойками, либо только убытки, либо только предусмотренные договором неустойки)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p w14:paraId="693A1605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4.4.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46BA956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4.5.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За нарушение сроков внесения задатка Продавец вправе требовать с Покупателя уплаты неустойки (пени) в размере _____% от неуплаченной суммы за каждый день просрочки.</w:t>
      </w:r>
    </w:p>
    <w:p w14:paraId="614C3B2E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bookmarkStart w:id="1" w:name="Par48"/>
      <w:bookmarkEnd w:id="1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4.6.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487462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4.7. В случае недостижения соглашения в ходе переговоров, указанных в п. 4.6 Договора, заинтересованная Сторона направляет претензию в письменной форме.</w:t>
      </w:r>
    </w:p>
    <w:p w14:paraId="149A217B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4.8. В случае неурегулирования разногласий в претензионном порядке спор передается в суд в соответствии с действующим законодательством Российской Федерации.</w:t>
      </w:r>
    </w:p>
    <w:p w14:paraId="780315B7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296509DD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5. Форс-мажор</w:t>
      </w:r>
    </w:p>
    <w:p w14:paraId="24382AD8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9D065DB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5.1.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под которыми понимаются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6AE03DAD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5.2.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В случае наступления этих обстоятельств Сторона обязана в течение _____ (____________) ___________ (</w:t>
      </w:r>
      <w:r w:rsidRPr="004D4069">
        <w:rPr>
          <w:rFonts w:ascii="Times New Roman" w:hAnsi="Times New Roman" w:cs="Times New Roman"/>
          <w:i/>
          <w:iCs/>
          <w:color w:val="000000" w:themeColor="text1"/>
          <w:sz w:val="24"/>
          <w:szCs w:val="20"/>
        </w:rPr>
        <w:t>вариант: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рабочих/календарных) дней уведомить об этом другую Сторону.</w:t>
      </w:r>
    </w:p>
    <w:p w14:paraId="37AAFBC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5.3.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3588CFCA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C984675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 Заключительные положения</w:t>
      </w:r>
    </w:p>
    <w:p w14:paraId="58D3DAAF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2793FCB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6.1.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10912EE2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6.2.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Договор может быть расторгнут в случаях, предусмотренных действующим законодательством Российской Федерации.</w:t>
      </w:r>
    </w:p>
    <w:p w14:paraId="2CC0494D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6.3.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14:paraId="67C8E776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6.4.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2164879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6.5. Неотъемлемыми частями настоящего Договора являются приложения:</w:t>
      </w:r>
    </w:p>
    <w:p w14:paraId="28B17628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6.5.1.</w:t>
      </w:r>
      <w:r w:rsidR="008004D6">
        <w:rPr>
          <w:rFonts w:ascii="Times New Roman" w:hAnsi="Times New Roman" w:cs="Times New Roman"/>
          <w:color w:val="000000" w:themeColor="text1"/>
          <w:sz w:val="24"/>
          <w:szCs w:val="20"/>
        </w:rPr>
        <w:t> 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Выписка из Единого государственного реестра недвижимости на Гараж от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proofErr w:type="gramStart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proofErr w:type="gramEnd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_______ 20__ г.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 (Приложение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___).</w:t>
      </w:r>
    </w:p>
    <w:p w14:paraId="3B0EA403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6.5.2. Выписка из Единого государственного реестра недвижимости на земельный участок от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«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proofErr w:type="gramStart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»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_</w:t>
      </w:r>
      <w:proofErr w:type="gramEnd"/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_______ 20__ г.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 (Приложение </w:t>
      </w:r>
      <w:r w:rsidR="004D4069"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№</w:t>
      </w: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___).</w:t>
      </w:r>
    </w:p>
    <w:p w14:paraId="3BB6EBDE" w14:textId="77777777" w:rsidR="00A101C2" w:rsidRPr="004D4069" w:rsidRDefault="00A101C2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6.5.3. ________________________________________________.</w:t>
      </w:r>
    </w:p>
    <w:p w14:paraId="73838940" w14:textId="77777777" w:rsidR="00DB53C9" w:rsidRPr="004D4069" w:rsidRDefault="00DB53C9" w:rsidP="004D4069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183541C8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7. Адреса и реквизиты Сторон</w:t>
      </w:r>
    </w:p>
    <w:p w14:paraId="4E294DED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361"/>
        <w:gridCol w:w="4638"/>
      </w:tblGrid>
      <w:tr w:rsidR="004D4069" w:rsidRPr="004D4069" w14:paraId="19EB8913" w14:textId="77777777" w:rsidTr="008004D6">
        <w:tc>
          <w:tcPr>
            <w:tcW w:w="2406" w:type="pct"/>
          </w:tcPr>
          <w:p w14:paraId="219F66C0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Продавец:</w:t>
            </w:r>
          </w:p>
        </w:tc>
        <w:tc>
          <w:tcPr>
            <w:tcW w:w="187" w:type="pct"/>
          </w:tcPr>
          <w:p w14:paraId="7B358B91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5038463E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Покупатель:</w:t>
            </w:r>
          </w:p>
        </w:tc>
      </w:tr>
      <w:tr w:rsidR="004D4069" w:rsidRPr="004D4069" w14:paraId="0DC4C5BE" w14:textId="77777777" w:rsidTr="008004D6">
        <w:tc>
          <w:tcPr>
            <w:tcW w:w="2406" w:type="pct"/>
          </w:tcPr>
          <w:p w14:paraId="7BF65B7D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_________________________ </w:t>
            </w:r>
            <w:r w:rsidRPr="004D406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0"/>
              </w:rPr>
              <w:t>(Ф.И.О.)</w:t>
            </w:r>
          </w:p>
        </w:tc>
        <w:tc>
          <w:tcPr>
            <w:tcW w:w="187" w:type="pct"/>
          </w:tcPr>
          <w:p w14:paraId="3520D674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47CFE659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_________________________ </w:t>
            </w:r>
            <w:r w:rsidRPr="004D406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0"/>
              </w:rPr>
              <w:t>(Ф.И.О.)</w:t>
            </w:r>
          </w:p>
        </w:tc>
      </w:tr>
      <w:tr w:rsidR="004D4069" w:rsidRPr="004D4069" w14:paraId="1F6C3CE4" w14:textId="77777777" w:rsidTr="008004D6">
        <w:tc>
          <w:tcPr>
            <w:tcW w:w="2406" w:type="pct"/>
          </w:tcPr>
          <w:p w14:paraId="50E2C298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lastRenderedPageBreak/>
              <w:t>Адрес: __________________________</w:t>
            </w:r>
          </w:p>
        </w:tc>
        <w:tc>
          <w:tcPr>
            <w:tcW w:w="187" w:type="pct"/>
          </w:tcPr>
          <w:p w14:paraId="26502061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6AF6F6F0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Адрес: __________________________</w:t>
            </w:r>
          </w:p>
        </w:tc>
      </w:tr>
      <w:tr w:rsidR="004D4069" w:rsidRPr="004D4069" w14:paraId="252E27AE" w14:textId="77777777" w:rsidTr="008004D6">
        <w:tc>
          <w:tcPr>
            <w:tcW w:w="2406" w:type="pct"/>
          </w:tcPr>
          <w:p w14:paraId="1668B94B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_________________________________</w:t>
            </w:r>
          </w:p>
        </w:tc>
        <w:tc>
          <w:tcPr>
            <w:tcW w:w="187" w:type="pct"/>
          </w:tcPr>
          <w:p w14:paraId="4A992A24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70F2943F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_________________________________</w:t>
            </w:r>
          </w:p>
        </w:tc>
      </w:tr>
      <w:tr w:rsidR="004D4069" w:rsidRPr="004D4069" w14:paraId="4659102B" w14:textId="77777777" w:rsidTr="008004D6">
        <w:tc>
          <w:tcPr>
            <w:tcW w:w="2406" w:type="pct"/>
          </w:tcPr>
          <w:p w14:paraId="76B4FC2C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Паспортные данные: ______________</w:t>
            </w:r>
          </w:p>
        </w:tc>
        <w:tc>
          <w:tcPr>
            <w:tcW w:w="187" w:type="pct"/>
          </w:tcPr>
          <w:p w14:paraId="183B2C82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312728E8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Паспортные данные: ______________</w:t>
            </w:r>
          </w:p>
        </w:tc>
      </w:tr>
      <w:tr w:rsidR="004D4069" w:rsidRPr="004D4069" w14:paraId="12BC67E5" w14:textId="77777777" w:rsidTr="008004D6">
        <w:tc>
          <w:tcPr>
            <w:tcW w:w="2406" w:type="pct"/>
          </w:tcPr>
          <w:p w14:paraId="61CE0AD3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_________________________________</w:t>
            </w:r>
          </w:p>
        </w:tc>
        <w:tc>
          <w:tcPr>
            <w:tcW w:w="187" w:type="pct"/>
          </w:tcPr>
          <w:p w14:paraId="38822C40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74E866CB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_________________________________</w:t>
            </w:r>
          </w:p>
        </w:tc>
      </w:tr>
      <w:tr w:rsidR="004D4069" w:rsidRPr="004D4069" w14:paraId="0A528391" w14:textId="77777777" w:rsidTr="008004D6">
        <w:tc>
          <w:tcPr>
            <w:tcW w:w="2406" w:type="pct"/>
          </w:tcPr>
          <w:p w14:paraId="60EA7044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Телефон: ________________________</w:t>
            </w:r>
          </w:p>
        </w:tc>
        <w:tc>
          <w:tcPr>
            <w:tcW w:w="187" w:type="pct"/>
          </w:tcPr>
          <w:p w14:paraId="1CE1C3C3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1C1FC843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Телефон: ________________________</w:t>
            </w:r>
          </w:p>
        </w:tc>
      </w:tr>
      <w:tr w:rsidR="004D4069" w:rsidRPr="004D4069" w14:paraId="369E82D2" w14:textId="77777777" w:rsidTr="008004D6">
        <w:tc>
          <w:tcPr>
            <w:tcW w:w="2406" w:type="pct"/>
          </w:tcPr>
          <w:p w14:paraId="1A8E0142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Адрес электронной почты: _________</w:t>
            </w:r>
          </w:p>
        </w:tc>
        <w:tc>
          <w:tcPr>
            <w:tcW w:w="187" w:type="pct"/>
          </w:tcPr>
          <w:p w14:paraId="54D30190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3DEFE12E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Адрес электронной почты: _________</w:t>
            </w:r>
          </w:p>
        </w:tc>
      </w:tr>
      <w:tr w:rsidR="008004D6" w:rsidRPr="004D4069" w14:paraId="6E84426B" w14:textId="77777777" w:rsidTr="008004D6">
        <w:tc>
          <w:tcPr>
            <w:tcW w:w="2406" w:type="pct"/>
          </w:tcPr>
          <w:p w14:paraId="7A0D7559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Счет ____________________________</w:t>
            </w:r>
          </w:p>
        </w:tc>
        <w:tc>
          <w:tcPr>
            <w:tcW w:w="187" w:type="pct"/>
          </w:tcPr>
          <w:p w14:paraId="715BC6F9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68ED312C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Счет ____________________________</w:t>
            </w:r>
          </w:p>
        </w:tc>
      </w:tr>
    </w:tbl>
    <w:p w14:paraId="62F4F01D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69AC8271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D4069">
        <w:rPr>
          <w:rFonts w:ascii="Times New Roman" w:hAnsi="Times New Roman" w:cs="Times New Roman"/>
          <w:color w:val="000000" w:themeColor="text1"/>
          <w:sz w:val="24"/>
          <w:szCs w:val="20"/>
        </w:rPr>
        <w:t>Подписи Сторон</w:t>
      </w:r>
    </w:p>
    <w:p w14:paraId="1A151733" w14:textId="77777777" w:rsidR="00DB53C9" w:rsidRPr="004D4069" w:rsidRDefault="00DB53C9" w:rsidP="008004D6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361"/>
        <w:gridCol w:w="4638"/>
      </w:tblGrid>
      <w:tr w:rsidR="008004D6" w:rsidRPr="004D4069" w14:paraId="126963D7" w14:textId="77777777" w:rsidTr="008004D6">
        <w:tc>
          <w:tcPr>
            <w:tcW w:w="2406" w:type="pct"/>
          </w:tcPr>
          <w:p w14:paraId="3627B374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________/_________ </w:t>
            </w:r>
            <w:r w:rsidRPr="004D406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0"/>
              </w:rPr>
              <w:t>(подпись/Ф.И.О.)</w:t>
            </w:r>
          </w:p>
        </w:tc>
        <w:tc>
          <w:tcPr>
            <w:tcW w:w="187" w:type="pct"/>
          </w:tcPr>
          <w:p w14:paraId="2C1C3E43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406" w:type="pct"/>
          </w:tcPr>
          <w:p w14:paraId="528D5101" w14:textId="77777777" w:rsidR="00DB53C9" w:rsidRPr="004D4069" w:rsidRDefault="00DB53C9" w:rsidP="008004D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4D40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________/_________ </w:t>
            </w:r>
            <w:r w:rsidRPr="004D406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0"/>
              </w:rPr>
              <w:t>(подпись/Ф.И.О.)</w:t>
            </w:r>
          </w:p>
        </w:tc>
      </w:tr>
    </w:tbl>
    <w:p w14:paraId="7027E5BA" w14:textId="4ABC165E" w:rsidR="001A758B" w:rsidRDefault="001A758B" w:rsidP="008004D6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B2DE67" w14:textId="77777777" w:rsidR="001A758B" w:rsidRDefault="001A758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3F50C86C" w14:textId="77777777" w:rsidR="001A758B" w:rsidRPr="00C64DDB" w:rsidRDefault="001A758B" w:rsidP="001A758B">
      <w:pPr>
        <w:spacing w:after="50" w:line="276" w:lineRule="auto"/>
        <w:contextualSpacing/>
        <w:jc w:val="center"/>
        <w:rPr>
          <w:b/>
          <w:bCs/>
          <w:color w:val="002060"/>
          <w:sz w:val="44"/>
          <w:szCs w:val="44"/>
        </w:rPr>
      </w:pPr>
      <w:r w:rsidRPr="00C64DDB">
        <w:rPr>
          <w:b/>
          <w:bCs/>
          <w:color w:val="002060"/>
          <w:sz w:val="44"/>
          <w:szCs w:val="44"/>
        </w:rPr>
        <w:lastRenderedPageBreak/>
        <w:t>Европейская Юридическая Служба</w:t>
      </w:r>
    </w:p>
    <w:p w14:paraId="19259EB8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5346B742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Мы трансформируем модель потребления юридических услуг, позволяя решить любой юридический вопрос в момент его возникновения, без предварительных записей и очередей. </w:t>
      </w:r>
    </w:p>
    <w:p w14:paraId="5AF14494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74E0C74A" w14:textId="77777777" w:rsidR="001A758B" w:rsidRPr="00F105E9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Подготовим любой юридический документ, предоставим</w:t>
      </w:r>
      <w:r w:rsidRPr="00F105E9">
        <w:rPr>
          <w:rFonts w:asciiTheme="majorHAnsi" w:hAnsiTheme="majorHAnsi" w:cs="Tahoma"/>
          <w:sz w:val="24"/>
          <w:szCs w:val="24"/>
        </w:rPr>
        <w:t xml:space="preserve"> конкретный алгоритм действий, устно или письменно, </w:t>
      </w:r>
      <w:r>
        <w:rPr>
          <w:rFonts w:asciiTheme="majorHAnsi" w:hAnsiTheme="majorHAnsi" w:cs="Tahoma"/>
          <w:sz w:val="24"/>
          <w:szCs w:val="24"/>
        </w:rPr>
        <w:t xml:space="preserve">защитим Вас в суде </w:t>
      </w:r>
      <w:r w:rsidRPr="00F105E9">
        <w:rPr>
          <w:rFonts w:asciiTheme="majorHAnsi" w:hAnsiTheme="majorHAnsi" w:cs="Tahoma"/>
          <w:sz w:val="24"/>
          <w:szCs w:val="24"/>
        </w:rPr>
        <w:t>24 в сутки, 7 дней в неделю, 365 дней в году и по всем отраслям права.</w:t>
      </w:r>
    </w:p>
    <w:p w14:paraId="6E4A66CE" w14:textId="77777777" w:rsidR="001A758B" w:rsidRPr="00F105E9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3756CFAB" w14:textId="77777777" w:rsidR="001A758B" w:rsidRPr="003E32B3" w:rsidRDefault="001A758B" w:rsidP="001A758B">
      <w:pPr>
        <w:spacing w:after="50" w:line="276" w:lineRule="auto"/>
        <w:contextualSpacing/>
        <w:jc w:val="center"/>
        <w:rPr>
          <w:rFonts w:asciiTheme="majorHAnsi" w:hAnsiTheme="majorHAnsi" w:cs="Tahoma"/>
          <w:b/>
          <w:bCs/>
          <w:color w:val="002060"/>
          <w:sz w:val="24"/>
          <w:szCs w:val="24"/>
        </w:rPr>
      </w:pPr>
      <w:r w:rsidRPr="003E32B3">
        <w:rPr>
          <w:rFonts w:asciiTheme="majorHAnsi" w:hAnsiTheme="majorHAnsi" w:cs="Tahoma"/>
          <w:b/>
          <w:bCs/>
          <w:color w:val="002060"/>
          <w:sz w:val="24"/>
          <w:szCs w:val="24"/>
        </w:rPr>
        <w:t>Европейская Юридическая Служба в цифрах:</w:t>
      </w:r>
    </w:p>
    <w:p w14:paraId="18699D14" w14:textId="77777777" w:rsidR="001A758B" w:rsidRDefault="001A758B" w:rsidP="001A758B">
      <w:pPr>
        <w:spacing w:after="50" w:line="276" w:lineRule="auto"/>
        <w:contextualSpacing/>
        <w:rPr>
          <w:rFonts w:asciiTheme="majorHAnsi" w:hAnsiTheme="majorHAnsi" w:cs="Tahoma"/>
        </w:rPr>
      </w:pPr>
    </w:p>
    <w:p w14:paraId="26BBC675" w14:textId="77777777" w:rsidR="001A758B" w:rsidRPr="00F105E9" w:rsidRDefault="001A758B" w:rsidP="001A758B">
      <w:pPr>
        <w:spacing w:after="50" w:line="276" w:lineRule="auto"/>
        <w:contextualSpacing/>
        <w:rPr>
          <w:rFonts w:asciiTheme="majorHAnsi" w:hAnsiTheme="majorHAnsi" w:cs="Tahoma"/>
        </w:rPr>
      </w:pP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1275"/>
        <w:gridCol w:w="2127"/>
      </w:tblGrid>
      <w:tr w:rsidR="001A758B" w:rsidRPr="00F105E9" w14:paraId="34D1BEC8" w14:textId="77777777" w:rsidTr="004A6C6E">
        <w:tc>
          <w:tcPr>
            <w:tcW w:w="2127" w:type="dxa"/>
            <w:shd w:val="clear" w:color="auto" w:fill="002060"/>
          </w:tcPr>
          <w:p w14:paraId="0CB94735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3AED616B" w14:textId="77777777" w:rsidR="001A758B" w:rsidRPr="00C64DDB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2007</w:t>
            </w:r>
          </w:p>
          <w:p w14:paraId="3FBF234F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год основания</w:t>
            </w:r>
          </w:p>
          <w:p w14:paraId="22BA5495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1275" w:type="dxa"/>
          </w:tcPr>
          <w:p w14:paraId="614BAB86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2F0013E4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3107CDFF" w14:textId="77777777" w:rsidR="001A758B" w:rsidRPr="00C64DDB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3 000 000 +</w:t>
            </w:r>
          </w:p>
          <w:p w14:paraId="13768402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пользователей</w:t>
            </w:r>
          </w:p>
        </w:tc>
        <w:tc>
          <w:tcPr>
            <w:tcW w:w="1275" w:type="dxa"/>
          </w:tcPr>
          <w:p w14:paraId="44B3086F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</w:tc>
        <w:tc>
          <w:tcPr>
            <w:tcW w:w="2127" w:type="dxa"/>
            <w:shd w:val="clear" w:color="auto" w:fill="002060"/>
          </w:tcPr>
          <w:p w14:paraId="23575DA6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</w:p>
          <w:p w14:paraId="69B05C2E" w14:textId="77777777" w:rsidR="001A758B" w:rsidRPr="00C64DDB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</w:pPr>
            <w:r w:rsidRPr="00C64DDB">
              <w:rPr>
                <w:rFonts w:asciiTheme="majorHAnsi" w:hAnsiTheme="majorHAnsi" w:cs="Tahoma"/>
                <w:b/>
                <w:bCs/>
                <w:sz w:val="28"/>
                <w:szCs w:val="28"/>
                <w:lang w:val="ru-RU"/>
              </w:rPr>
              <w:t>4 500 000 +</w:t>
            </w:r>
          </w:p>
          <w:p w14:paraId="2DCD375D" w14:textId="77777777" w:rsidR="001A758B" w:rsidRPr="00F105E9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lang w:val="ru-RU"/>
              </w:rPr>
            </w:pPr>
            <w:r w:rsidRPr="00F105E9">
              <w:rPr>
                <w:rFonts w:asciiTheme="majorHAnsi" w:hAnsiTheme="majorHAnsi" w:cs="Tahoma"/>
                <w:lang w:val="ru-RU"/>
              </w:rPr>
              <w:t>консультаций</w:t>
            </w:r>
          </w:p>
        </w:tc>
      </w:tr>
    </w:tbl>
    <w:p w14:paraId="6D90C9E2" w14:textId="77777777" w:rsidR="001A758B" w:rsidRPr="00F105E9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669DCB06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4E82A2FC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F105E9">
        <w:rPr>
          <w:rFonts w:asciiTheme="majorHAnsi" w:hAnsiTheme="majorHAnsi" w:cs="Tahoma"/>
          <w:sz w:val="24"/>
          <w:szCs w:val="24"/>
        </w:rPr>
        <w:t xml:space="preserve">Оставьте заявку на нашем сайте </w:t>
      </w:r>
      <w:hyperlink r:id="rId6" w:history="1">
        <w:r w:rsidRPr="00C64DDB">
          <w:rPr>
            <w:rStyle w:val="a4"/>
            <w:rFonts w:asciiTheme="majorHAnsi" w:hAnsiTheme="majorHAnsi" w:cs="Tahoma"/>
            <w:color w:val="002060"/>
            <w:sz w:val="24"/>
            <w:szCs w:val="24"/>
          </w:rPr>
          <w:t>https://els24.com/</w:t>
        </w:r>
      </w:hyperlink>
      <w:r w:rsidRPr="00F105E9">
        <w:rPr>
          <w:rFonts w:asciiTheme="majorHAnsi" w:hAnsiTheme="majorHAnsi" w:cs="Tahoma"/>
          <w:sz w:val="24"/>
          <w:szCs w:val="24"/>
        </w:rPr>
        <w:t>, и наши юристы подготовят для Вас необходимые документы на основе полученной от Вас информации. В любое время Вы можете задать интересующие Вас вопросы по документам и дальнейшим действиям нашим юристам.</w:t>
      </w:r>
    </w:p>
    <w:p w14:paraId="04B3766A" w14:textId="77777777" w:rsidR="001A758B" w:rsidRPr="00F105E9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Style w:val="a3"/>
        <w:tblW w:w="340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</w:tblGrid>
      <w:tr w:rsidR="001A758B" w:rsidRPr="00F105E9" w14:paraId="6E2B0006" w14:textId="77777777" w:rsidTr="004A6C6E">
        <w:trPr>
          <w:trHeight w:val="574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3D28451" w14:textId="77777777" w:rsidR="001A758B" w:rsidRPr="003E32B3" w:rsidRDefault="001A758B" w:rsidP="004A6C6E">
            <w:pPr>
              <w:spacing w:after="50" w:line="276" w:lineRule="auto"/>
              <w:contextualSpacing/>
              <w:jc w:val="center"/>
              <w:rPr>
                <w:rFonts w:asciiTheme="majorHAnsi" w:hAnsiTheme="majorHAnsi" w:cs="Tahoma"/>
                <w:color w:val="002060"/>
                <w:sz w:val="18"/>
                <w:szCs w:val="18"/>
                <w:lang w:val="ru-RU"/>
              </w:rPr>
            </w:pPr>
            <w:hyperlink r:id="rId7" w:history="1">
              <w:r w:rsidRPr="003E32B3">
                <w:rPr>
                  <w:rStyle w:val="a4"/>
                  <w:rFonts w:asciiTheme="majorHAnsi" w:hAnsiTheme="majorHAnsi" w:cs="Tahoma"/>
                  <w:color w:val="002060"/>
                  <w:sz w:val="24"/>
                  <w:szCs w:val="24"/>
                  <w:lang w:val="ru-RU"/>
                </w:rPr>
                <w:t>Оставить заявку</w:t>
              </w:r>
            </w:hyperlink>
          </w:p>
        </w:tc>
      </w:tr>
    </w:tbl>
    <w:p w14:paraId="02ACD5E7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3B96ABCD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1E49A9C0" w14:textId="77777777" w:rsidR="001A758B" w:rsidRPr="00F105E9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14:paraId="0B01DFCE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61F38606" w14:textId="77777777" w:rsidR="001A758B" w:rsidRDefault="001A758B" w:rsidP="001A758B">
      <w:pPr>
        <w:spacing w:after="50" w:line="276" w:lineRule="auto"/>
        <w:contextualSpacing/>
        <w:jc w:val="both"/>
        <w:rPr>
          <w:rFonts w:asciiTheme="majorHAnsi" w:hAnsiTheme="majorHAnsi" w:cs="Tahoma"/>
        </w:rPr>
      </w:pPr>
    </w:p>
    <w:p w14:paraId="56698A1E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29E476FE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3CB5BCCC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2318C5BD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08669F28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63F47D8C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358150A8" w14:textId="77777777" w:rsidR="001A758B" w:rsidRPr="00C64DDB" w:rsidRDefault="001A758B" w:rsidP="001A758B">
      <w:pPr>
        <w:rPr>
          <w:rFonts w:asciiTheme="majorHAnsi" w:hAnsiTheme="majorHAnsi" w:cs="Tahoma"/>
        </w:rPr>
      </w:pPr>
    </w:p>
    <w:p w14:paraId="3D000CFB" w14:textId="77777777" w:rsidR="001A758B" w:rsidRDefault="001A758B" w:rsidP="001A758B">
      <w:pPr>
        <w:rPr>
          <w:rFonts w:asciiTheme="majorHAnsi" w:hAnsiTheme="majorHAnsi" w:cs="Tahoma"/>
        </w:rPr>
      </w:pPr>
    </w:p>
    <w:p w14:paraId="45FECBC1" w14:textId="546BB4D9" w:rsidR="001A758B" w:rsidRPr="00C64DDB" w:rsidRDefault="001A758B" w:rsidP="001A758B">
      <w:pPr>
        <w:jc w:val="right"/>
        <w:rPr>
          <w:rFonts w:asciiTheme="majorHAnsi" w:hAnsiTheme="majorHAnsi" w:cs="Tahoma"/>
        </w:rPr>
      </w:pPr>
    </w:p>
    <w:p w14:paraId="48644BC8" w14:textId="77777777" w:rsidR="00F61F25" w:rsidRPr="004D4069" w:rsidRDefault="00F61F25" w:rsidP="008004D6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F61F25" w:rsidRPr="004D4069" w:rsidSect="004D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736D" w14:textId="77777777" w:rsidR="002C2CD5" w:rsidRDefault="002C2CD5" w:rsidP="001A758B">
      <w:pPr>
        <w:spacing w:after="0" w:line="240" w:lineRule="auto"/>
      </w:pPr>
      <w:r>
        <w:separator/>
      </w:r>
    </w:p>
  </w:endnote>
  <w:endnote w:type="continuationSeparator" w:id="0">
    <w:p w14:paraId="61348683" w14:textId="77777777" w:rsidR="002C2CD5" w:rsidRDefault="002C2CD5" w:rsidP="001A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EC47" w14:textId="77777777" w:rsidR="001A758B" w:rsidRDefault="001A75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3C73" w14:textId="7F915C64" w:rsidR="001A758B" w:rsidRDefault="001A758B">
    <w:pPr>
      <w:pStyle w:val="a7"/>
    </w:pPr>
    <w:r w:rsidRPr="007F7A1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6926CBB" wp14:editId="2A9A7620">
          <wp:simplePos x="0" y="0"/>
          <wp:positionH relativeFrom="column">
            <wp:posOffset>5534025</wp:posOffset>
          </wp:positionH>
          <wp:positionV relativeFrom="paragraph">
            <wp:posOffset>-180975</wp:posOffset>
          </wp:positionV>
          <wp:extent cx="952169" cy="49953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69" cy="49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D1EE" w14:textId="77777777" w:rsidR="001A758B" w:rsidRDefault="001A75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14A7" w14:textId="77777777" w:rsidR="002C2CD5" w:rsidRDefault="002C2CD5" w:rsidP="001A758B">
      <w:pPr>
        <w:spacing w:after="0" w:line="240" w:lineRule="auto"/>
      </w:pPr>
      <w:r>
        <w:separator/>
      </w:r>
    </w:p>
  </w:footnote>
  <w:footnote w:type="continuationSeparator" w:id="0">
    <w:p w14:paraId="4029E783" w14:textId="77777777" w:rsidR="002C2CD5" w:rsidRDefault="002C2CD5" w:rsidP="001A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FDA2" w14:textId="77777777" w:rsidR="001A758B" w:rsidRDefault="001A75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A33D" w14:textId="77777777" w:rsidR="001A758B" w:rsidRDefault="001A75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0659" w14:textId="77777777" w:rsidR="001A758B" w:rsidRDefault="001A75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C9"/>
    <w:rsid w:val="001A758B"/>
    <w:rsid w:val="002C2CD5"/>
    <w:rsid w:val="0039455B"/>
    <w:rsid w:val="003E503D"/>
    <w:rsid w:val="004D4069"/>
    <w:rsid w:val="008004D6"/>
    <w:rsid w:val="009064FE"/>
    <w:rsid w:val="00A101C2"/>
    <w:rsid w:val="00D0391A"/>
    <w:rsid w:val="00DB53C9"/>
    <w:rsid w:val="00F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D445"/>
  <w15:chartTrackingRefBased/>
  <w15:docId w15:val="{A9730F15-396C-4E94-8FDE-2381FC7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8B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58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58B"/>
  </w:style>
  <w:style w:type="paragraph" w:styleId="a7">
    <w:name w:val="footer"/>
    <w:basedOn w:val="a"/>
    <w:link w:val="a8"/>
    <w:uiPriority w:val="99"/>
    <w:unhideWhenUsed/>
    <w:rsid w:val="001A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ls24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s24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Мария Сергеевна</dc:creator>
  <cp:keywords/>
  <dc:description/>
  <cp:lastModifiedBy>дмитрий пестрецов</cp:lastModifiedBy>
  <cp:revision>3</cp:revision>
  <dcterms:created xsi:type="dcterms:W3CDTF">2022-11-09T08:53:00Z</dcterms:created>
  <dcterms:modified xsi:type="dcterms:W3CDTF">2022-11-10T07:24:00Z</dcterms:modified>
</cp:coreProperties>
</file>